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EA" w:rsidRPr="00E27312" w:rsidRDefault="00540572">
      <w:pPr>
        <w:pStyle w:val="30"/>
        <w:shd w:val="clear" w:color="auto" w:fill="auto"/>
        <w:rPr>
          <w:b w:val="0"/>
          <w:sz w:val="26"/>
          <w:szCs w:val="26"/>
          <w:lang w:val="en-US"/>
        </w:rPr>
      </w:pPr>
      <w:r w:rsidRPr="00E27312">
        <w:rPr>
          <w:b w:val="0"/>
          <w:sz w:val="26"/>
          <w:szCs w:val="26"/>
          <w:lang w:val="en-US"/>
        </w:rPr>
        <w:t>Protocol Decision</w:t>
      </w:r>
    </w:p>
    <w:p w:rsidR="00016E87" w:rsidRPr="00E27312" w:rsidRDefault="0077620A" w:rsidP="00E27312">
      <w:pPr>
        <w:pStyle w:val="20"/>
        <w:shd w:val="clear" w:color="auto" w:fill="auto"/>
        <w:spacing w:after="0" w:line="322" w:lineRule="exact"/>
        <w:ind w:firstLine="0"/>
        <w:rPr>
          <w:lang w:val="en-US"/>
        </w:rPr>
      </w:pPr>
      <w:r w:rsidRPr="00E27312">
        <w:rPr>
          <w:lang w:val="en-US"/>
        </w:rPr>
        <w:t xml:space="preserve"> on </w:t>
      </w:r>
      <w:r w:rsidR="00357366" w:rsidRPr="00E27312">
        <w:rPr>
          <w:lang w:val="en-US"/>
        </w:rPr>
        <w:t>M</w:t>
      </w:r>
      <w:r w:rsidRPr="00E27312">
        <w:rPr>
          <w:lang w:val="en-US"/>
        </w:rPr>
        <w:t xml:space="preserve">easures to </w:t>
      </w:r>
      <w:r w:rsidR="00C3326F" w:rsidRPr="00E27312">
        <w:rPr>
          <w:lang w:val="en-US"/>
        </w:rPr>
        <w:t>Organize</w:t>
      </w:r>
      <w:r w:rsidR="00357366" w:rsidRPr="00E27312">
        <w:rPr>
          <w:lang w:val="en-US"/>
        </w:rPr>
        <w:t xml:space="preserve"> Interaction </w:t>
      </w:r>
      <w:r w:rsidR="000C3FF0" w:rsidRPr="00E27312">
        <w:rPr>
          <w:lang w:val="en-US"/>
        </w:rPr>
        <w:t>i</w:t>
      </w:r>
      <w:r w:rsidRPr="00E27312">
        <w:rPr>
          <w:lang w:val="en-US"/>
        </w:rPr>
        <w:t xml:space="preserve">n </w:t>
      </w:r>
      <w:r w:rsidR="004F63CA" w:rsidRPr="00E27312">
        <w:rPr>
          <w:lang w:val="en-US"/>
        </w:rPr>
        <w:t xml:space="preserve">the Field of </w:t>
      </w:r>
      <w:r w:rsidR="00357366" w:rsidRPr="00E27312">
        <w:rPr>
          <w:lang w:val="en-US"/>
        </w:rPr>
        <w:t>Tele</w:t>
      </w:r>
      <w:r w:rsidR="00C3326F" w:rsidRPr="00E27312">
        <w:rPr>
          <w:lang w:val="en-US"/>
        </w:rPr>
        <w:t>-</w:t>
      </w:r>
      <w:r w:rsidRPr="00E27312">
        <w:rPr>
          <w:lang w:val="en-US"/>
        </w:rPr>
        <w:t xml:space="preserve"> and </w:t>
      </w:r>
      <w:r w:rsidR="00357366" w:rsidRPr="00E27312">
        <w:rPr>
          <w:lang w:val="en-US"/>
        </w:rPr>
        <w:t>Electrocommunication</w:t>
      </w:r>
      <w:r w:rsidR="00C3326F" w:rsidRPr="00E27312">
        <w:rPr>
          <w:lang w:val="en-US"/>
        </w:rPr>
        <w:t>s</w:t>
      </w:r>
    </w:p>
    <w:p w:rsidR="00357366" w:rsidRPr="00097C7E" w:rsidRDefault="00357366">
      <w:pPr>
        <w:pStyle w:val="20"/>
        <w:shd w:val="clear" w:color="auto" w:fill="auto"/>
        <w:spacing w:after="0" w:line="322" w:lineRule="exact"/>
        <w:ind w:firstLine="0"/>
        <w:jc w:val="both"/>
        <w:rPr>
          <w:sz w:val="28"/>
          <w:szCs w:val="28"/>
          <w:lang w:val="en-US"/>
        </w:rPr>
      </w:pPr>
    </w:p>
    <w:p w:rsidR="00953FEA" w:rsidRPr="001C7964" w:rsidRDefault="00C3326F">
      <w:pPr>
        <w:pStyle w:val="20"/>
        <w:shd w:val="clear" w:color="auto" w:fill="auto"/>
        <w:spacing w:after="0" w:line="322" w:lineRule="exact"/>
        <w:ind w:firstLine="0"/>
        <w:jc w:val="both"/>
        <w:rPr>
          <w:lang w:val="en-US"/>
        </w:rPr>
      </w:pPr>
      <w:r>
        <w:rPr>
          <w:szCs w:val="28"/>
          <w:lang w:val="en-US"/>
        </w:rPr>
        <w:t xml:space="preserve">In </w:t>
      </w:r>
      <w:r w:rsidR="00665090">
        <w:rPr>
          <w:szCs w:val="28"/>
          <w:lang w:val="en-US"/>
        </w:rPr>
        <w:t xml:space="preserve">view of </w:t>
      </w:r>
      <w:r w:rsidR="001C7964" w:rsidRPr="001C7964">
        <w:rPr>
          <w:lang w:val="en-US"/>
        </w:rPr>
        <w:t xml:space="preserve">the need for </w:t>
      </w:r>
      <w:r>
        <w:rPr>
          <w:lang w:val="en-US"/>
        </w:rPr>
        <w:t xml:space="preserve">a </w:t>
      </w:r>
      <w:r w:rsidR="001C7964" w:rsidRPr="001C7964">
        <w:rPr>
          <w:lang w:val="en-US"/>
        </w:rPr>
        <w:t xml:space="preserve">mutually beneficial cooperation and the development of interaction in the socio-economic sphere, </w:t>
      </w:r>
      <w:r w:rsidR="00665090">
        <w:rPr>
          <w:lang w:val="en-US"/>
        </w:rPr>
        <w:t>given</w:t>
      </w:r>
      <w:r w:rsidR="001C7964" w:rsidRPr="001C7964">
        <w:rPr>
          <w:lang w:val="en-US"/>
        </w:rPr>
        <w:t xml:space="preserve"> the need to remove barriers preventing the settlement of problems in</w:t>
      </w:r>
      <w:r w:rsidR="0077620A">
        <w:rPr>
          <w:lang w:val="en-US"/>
        </w:rPr>
        <w:t xml:space="preserve"> the field of telecommunication</w:t>
      </w:r>
      <w:r w:rsidR="001C7964" w:rsidRPr="001C7964">
        <w:rPr>
          <w:lang w:val="en-US"/>
        </w:rPr>
        <w:t xml:space="preserve">, Pridnestrovie and the Republic of Moldova (hereinafter referred to as the Parties) </w:t>
      </w:r>
      <w:r>
        <w:rPr>
          <w:lang w:val="en-US"/>
        </w:rPr>
        <w:t xml:space="preserve">have </w:t>
      </w:r>
      <w:r w:rsidR="001C7964" w:rsidRPr="001C7964">
        <w:rPr>
          <w:lang w:val="en-US"/>
        </w:rPr>
        <w:t>agreed on the following</w:t>
      </w:r>
      <w:r w:rsidR="00A13F0F" w:rsidRPr="001C7964">
        <w:rPr>
          <w:lang w:val="en-US"/>
        </w:rPr>
        <w:t>:</w:t>
      </w:r>
    </w:p>
    <w:p w:rsidR="00613D3B" w:rsidRPr="00613D3B" w:rsidRDefault="00613D3B" w:rsidP="00613D3B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22" w:lineRule="exact"/>
        <w:ind w:left="420" w:hanging="420"/>
        <w:jc w:val="both"/>
        <w:rPr>
          <w:lang w:val="en-US"/>
        </w:rPr>
      </w:pPr>
      <w:r w:rsidRPr="00613D3B">
        <w:rPr>
          <w:lang w:val="en-US"/>
        </w:rPr>
        <w:t xml:space="preserve">To make all necessary efforts for direct interconnection of fixed and mobile telephone </w:t>
      </w:r>
      <w:r w:rsidR="00DB2A46" w:rsidRPr="00613D3B">
        <w:rPr>
          <w:lang w:val="en-US"/>
        </w:rPr>
        <w:t xml:space="preserve">and Internet </w:t>
      </w:r>
      <w:r w:rsidRPr="00613D3B">
        <w:rPr>
          <w:lang w:val="en-US"/>
        </w:rPr>
        <w:t xml:space="preserve">networks. For this purpose, the Moldovan side </w:t>
      </w:r>
      <w:r w:rsidR="002C2808">
        <w:rPr>
          <w:lang w:val="en-US"/>
        </w:rPr>
        <w:t>shall</w:t>
      </w:r>
      <w:r w:rsidRPr="00613D3B">
        <w:rPr>
          <w:lang w:val="en-US"/>
        </w:rPr>
        <w:t xml:space="preserve"> provide the necessary legal and technical possibilities. The final solution to this problem </w:t>
      </w:r>
      <w:r w:rsidR="002C2808">
        <w:rPr>
          <w:lang w:val="en-US"/>
        </w:rPr>
        <w:t>shall</w:t>
      </w:r>
      <w:r w:rsidRPr="00613D3B">
        <w:rPr>
          <w:lang w:val="en-US"/>
        </w:rPr>
        <w:t xml:space="preserve"> be possible if agreements are reached between telecommuni</w:t>
      </w:r>
      <w:bookmarkStart w:id="0" w:name="_GoBack"/>
      <w:bookmarkEnd w:id="0"/>
      <w:r w:rsidRPr="00613D3B">
        <w:rPr>
          <w:lang w:val="en-US"/>
        </w:rPr>
        <w:t xml:space="preserve">cation operators in accordance with </w:t>
      </w:r>
      <w:r w:rsidR="00EB12BC">
        <w:rPr>
          <w:lang w:val="en-US"/>
        </w:rPr>
        <w:t>P</w:t>
      </w:r>
      <w:r w:rsidR="005E2D41">
        <w:rPr>
          <w:lang w:val="en-US"/>
        </w:rPr>
        <w:t>aragraph</w:t>
      </w:r>
      <w:r w:rsidRPr="00613D3B">
        <w:rPr>
          <w:lang w:val="en-US"/>
        </w:rPr>
        <w:t xml:space="preserve"> 6 of the Annex.</w:t>
      </w:r>
    </w:p>
    <w:p w:rsidR="005E2D41" w:rsidRPr="005E2D41" w:rsidRDefault="005E2D41" w:rsidP="005E2D41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22" w:lineRule="exact"/>
        <w:ind w:left="420" w:hanging="420"/>
        <w:jc w:val="both"/>
        <w:rPr>
          <w:lang w:val="en-US"/>
        </w:rPr>
      </w:pPr>
      <w:r w:rsidRPr="005E2D41">
        <w:rPr>
          <w:lang w:val="en-US"/>
        </w:rPr>
        <w:t xml:space="preserve">The heads of the expert (working) groups on telecommunication and postal </w:t>
      </w:r>
      <w:r w:rsidR="00DC525E">
        <w:rPr>
          <w:lang w:val="en-US"/>
        </w:rPr>
        <w:t>service</w:t>
      </w:r>
      <w:r w:rsidRPr="005E2D41">
        <w:rPr>
          <w:lang w:val="en-US"/>
        </w:rPr>
        <w:t xml:space="preserve"> of the </w:t>
      </w:r>
      <w:r w:rsidR="00540572" w:rsidRPr="001C7964">
        <w:rPr>
          <w:lang w:val="en-US"/>
        </w:rPr>
        <w:t>Parties</w:t>
      </w:r>
      <w:r w:rsidRPr="005E2D41">
        <w:rPr>
          <w:lang w:val="en-US"/>
        </w:rPr>
        <w:t xml:space="preserve"> shall develop and submit for signature to the </w:t>
      </w:r>
      <w:r w:rsidR="00540572" w:rsidRPr="005E2D41">
        <w:rPr>
          <w:lang w:val="en-US"/>
        </w:rPr>
        <w:t xml:space="preserve">Political Representatives </w:t>
      </w:r>
      <w:r w:rsidRPr="005E2D41">
        <w:rPr>
          <w:lang w:val="en-US"/>
        </w:rPr>
        <w:t xml:space="preserve">a mechanism </w:t>
      </w:r>
      <w:r w:rsidR="000C3FF0">
        <w:rPr>
          <w:lang w:val="en-US"/>
        </w:rPr>
        <w:t xml:space="preserve">to </w:t>
      </w:r>
      <w:r w:rsidR="004F63CA">
        <w:rPr>
          <w:lang w:val="en-US"/>
        </w:rPr>
        <w:t>organize</w:t>
      </w:r>
      <w:r w:rsidRPr="005E2D41">
        <w:rPr>
          <w:lang w:val="en-US"/>
        </w:rPr>
        <w:t xml:space="preserve"> </w:t>
      </w:r>
      <w:r w:rsidR="0077620A">
        <w:rPr>
          <w:lang w:val="en-US"/>
        </w:rPr>
        <w:t>interaction</w:t>
      </w:r>
      <w:r w:rsidRPr="005E2D41">
        <w:rPr>
          <w:lang w:val="en-US"/>
        </w:rPr>
        <w:t xml:space="preserve"> </w:t>
      </w:r>
      <w:r w:rsidR="000C3FF0">
        <w:rPr>
          <w:lang w:val="en-US"/>
        </w:rPr>
        <w:t>i</w:t>
      </w:r>
      <w:r w:rsidR="0077620A">
        <w:rPr>
          <w:lang w:val="en-US"/>
        </w:rPr>
        <w:t xml:space="preserve">n </w:t>
      </w:r>
      <w:r w:rsidR="004F63CA">
        <w:rPr>
          <w:lang w:val="en-US"/>
        </w:rPr>
        <w:t xml:space="preserve">the field of </w:t>
      </w:r>
      <w:r w:rsidRPr="005E2D41">
        <w:rPr>
          <w:lang w:val="en-US"/>
        </w:rPr>
        <w:t>telecommunication</w:t>
      </w:r>
      <w:r w:rsidR="000C3FF0">
        <w:rPr>
          <w:lang w:val="en-US"/>
        </w:rPr>
        <w:t>s</w:t>
      </w:r>
      <w:r w:rsidRPr="005E2D41">
        <w:rPr>
          <w:lang w:val="en-US"/>
        </w:rPr>
        <w:t xml:space="preserve">, which shall be an integral part (hereinafter referred to as the Annex) of this Protocol </w:t>
      </w:r>
      <w:r w:rsidR="00540572" w:rsidRPr="005E2D41">
        <w:rPr>
          <w:lang w:val="en-US"/>
        </w:rPr>
        <w:t>D</w:t>
      </w:r>
      <w:r w:rsidRPr="005E2D41">
        <w:rPr>
          <w:lang w:val="en-US"/>
        </w:rPr>
        <w:t>ecision.</w:t>
      </w:r>
    </w:p>
    <w:p w:rsidR="00953FEA" w:rsidRPr="00DC525E" w:rsidRDefault="00DC525E" w:rsidP="00DC525E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22" w:lineRule="exact"/>
        <w:ind w:left="420" w:hanging="420"/>
        <w:jc w:val="both"/>
        <w:rPr>
          <w:lang w:val="en-US"/>
        </w:rPr>
      </w:pPr>
      <w:r w:rsidRPr="00DC525E">
        <w:rPr>
          <w:lang w:val="en-US"/>
        </w:rPr>
        <w:t>In the event of disagreement, all disputes, including the resolution of technical problems, shall be resolved through consultations within the expert (worki</w:t>
      </w:r>
      <w:r w:rsidR="0077620A">
        <w:rPr>
          <w:lang w:val="en-US"/>
        </w:rPr>
        <w:t>ng) groups on telecommunication</w:t>
      </w:r>
      <w:r w:rsidRPr="00DC525E">
        <w:rPr>
          <w:lang w:val="en-US"/>
        </w:rPr>
        <w:t xml:space="preserve"> and postal </w:t>
      </w:r>
      <w:r>
        <w:rPr>
          <w:lang w:val="en-US"/>
        </w:rPr>
        <w:t>service</w:t>
      </w:r>
      <w:r w:rsidRPr="00DC525E">
        <w:rPr>
          <w:lang w:val="en-US"/>
        </w:rPr>
        <w:t xml:space="preserve"> of the </w:t>
      </w:r>
      <w:r w:rsidR="00540572">
        <w:rPr>
          <w:lang w:val="en-US"/>
        </w:rPr>
        <w:t>Parties</w:t>
      </w:r>
      <w:r w:rsidRPr="00DC525E">
        <w:rPr>
          <w:lang w:val="en-US"/>
        </w:rPr>
        <w:t xml:space="preserve"> with the i</w:t>
      </w:r>
      <w:r w:rsidR="0077620A">
        <w:rPr>
          <w:lang w:val="en-US"/>
        </w:rPr>
        <w:t>nvolvement of telecommunication</w:t>
      </w:r>
      <w:r w:rsidRPr="00DC525E">
        <w:rPr>
          <w:lang w:val="en-US"/>
        </w:rPr>
        <w:t xml:space="preserve"> operators of the </w:t>
      </w:r>
      <w:r w:rsidR="00540572">
        <w:rPr>
          <w:lang w:val="en-US"/>
        </w:rPr>
        <w:t>Parties</w:t>
      </w:r>
      <w:r w:rsidRPr="00DC525E">
        <w:rPr>
          <w:lang w:val="en-US"/>
        </w:rPr>
        <w:t xml:space="preserve"> or at the level of </w:t>
      </w:r>
      <w:r w:rsidR="009E6872">
        <w:rPr>
          <w:lang w:val="en-US"/>
        </w:rPr>
        <w:t xml:space="preserve">Political </w:t>
      </w:r>
      <w:r w:rsidR="009E6872" w:rsidRPr="00DC525E">
        <w:rPr>
          <w:lang w:val="en-US"/>
        </w:rPr>
        <w:t>Representatives</w:t>
      </w:r>
      <w:r w:rsidRPr="00DC525E">
        <w:rPr>
          <w:lang w:val="en-US"/>
        </w:rPr>
        <w:t>.</w:t>
      </w:r>
    </w:p>
    <w:p w:rsidR="00DC525E" w:rsidRDefault="00DC525E" w:rsidP="00DC525E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22" w:lineRule="exact"/>
        <w:ind w:left="420" w:hanging="420"/>
        <w:jc w:val="both"/>
        <w:rPr>
          <w:lang w:val="en-US"/>
        </w:rPr>
      </w:pPr>
      <w:r>
        <w:rPr>
          <w:lang w:val="en-US"/>
        </w:rPr>
        <w:t>In view of</w:t>
      </w:r>
      <w:r w:rsidRPr="00DC525E">
        <w:rPr>
          <w:lang w:val="en-US"/>
        </w:rPr>
        <w:t xml:space="preserve"> their mutual interest in restoring </w:t>
      </w:r>
      <w:r>
        <w:rPr>
          <w:lang w:val="en-US"/>
        </w:rPr>
        <w:t xml:space="preserve">the operation of </w:t>
      </w:r>
      <w:r w:rsidRPr="00DC525E">
        <w:rPr>
          <w:lang w:val="en-US"/>
        </w:rPr>
        <w:t xml:space="preserve">telephone service, the </w:t>
      </w:r>
      <w:r w:rsidR="00540572">
        <w:rPr>
          <w:lang w:val="en-US"/>
        </w:rPr>
        <w:t>Parties</w:t>
      </w:r>
      <w:r w:rsidR="0077620A">
        <w:rPr>
          <w:lang w:val="en-US"/>
        </w:rPr>
        <w:t xml:space="preserve"> sha</w:t>
      </w:r>
      <w:r w:rsidRPr="00DC525E">
        <w:rPr>
          <w:lang w:val="en-US"/>
        </w:rPr>
        <w:t>ll welcome international technical, expert and other assistance.</w:t>
      </w:r>
    </w:p>
    <w:p w:rsidR="00953FEA" w:rsidRPr="00ED0C4B" w:rsidRDefault="00ED0C4B" w:rsidP="00ED0C4B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22" w:lineRule="exact"/>
        <w:ind w:left="420" w:hanging="420"/>
        <w:jc w:val="both"/>
        <w:rPr>
          <w:lang w:val="en-US"/>
        </w:rPr>
      </w:pPr>
      <w:r w:rsidRPr="00ED0C4B">
        <w:rPr>
          <w:lang w:val="en-US"/>
        </w:rPr>
        <w:t xml:space="preserve">Upon implementation of </w:t>
      </w:r>
      <w:r w:rsidRPr="00DB2A46">
        <w:rPr>
          <w:lang w:val="en-US"/>
        </w:rPr>
        <w:t>Paragraphs</w:t>
      </w:r>
      <w:r w:rsidRPr="00ED0C4B">
        <w:rPr>
          <w:lang w:val="en-US"/>
        </w:rPr>
        <w:t xml:space="preserve"> 1-4 of this Protocol Decision, the </w:t>
      </w:r>
      <w:r w:rsidR="00540572" w:rsidRPr="001C7964">
        <w:rPr>
          <w:lang w:val="en-US"/>
        </w:rPr>
        <w:t>Parties</w:t>
      </w:r>
      <w:r w:rsidRPr="00ED0C4B">
        <w:rPr>
          <w:lang w:val="en-US"/>
        </w:rPr>
        <w:t xml:space="preserve"> shall resume direct interconnection of fixed and mobile telephone and Internet networks.</w:t>
      </w:r>
    </w:p>
    <w:p w:rsidR="00953FEA" w:rsidRPr="00DB2A46" w:rsidRDefault="00DB2A46" w:rsidP="00DB2A46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22" w:lineRule="exact"/>
        <w:ind w:left="420" w:hanging="420"/>
        <w:jc w:val="both"/>
        <w:rPr>
          <w:lang w:val="en-US"/>
        </w:rPr>
      </w:pPr>
      <w:r w:rsidRPr="00DB2A46">
        <w:rPr>
          <w:lang w:val="en-US"/>
        </w:rPr>
        <w:t xml:space="preserve">This Protocol </w:t>
      </w:r>
      <w:r>
        <w:rPr>
          <w:lang w:val="en-US"/>
        </w:rPr>
        <w:t>Decision</w:t>
      </w:r>
      <w:r w:rsidRPr="00DB2A46">
        <w:rPr>
          <w:lang w:val="en-US"/>
        </w:rPr>
        <w:t xml:space="preserve"> shall enter into force on the date of its signing, and the </w:t>
      </w:r>
      <w:r w:rsidR="00540572">
        <w:rPr>
          <w:lang w:val="en-US"/>
        </w:rPr>
        <w:t>Parties</w:t>
      </w:r>
      <w:r w:rsidRPr="00DB2A46">
        <w:rPr>
          <w:lang w:val="en-US"/>
        </w:rPr>
        <w:t xml:space="preserve"> shall make all necessary organizational and technical efforts </w:t>
      </w:r>
      <w:r w:rsidR="009E6872">
        <w:rPr>
          <w:lang w:val="en-US"/>
        </w:rPr>
        <w:t>in a timely manner</w:t>
      </w:r>
      <w:r w:rsidR="009E6872" w:rsidRPr="00DB2A46">
        <w:rPr>
          <w:lang w:val="en-US"/>
        </w:rPr>
        <w:t xml:space="preserve"> </w:t>
      </w:r>
      <w:r w:rsidRPr="00DB2A46">
        <w:rPr>
          <w:lang w:val="en-US"/>
        </w:rPr>
        <w:t xml:space="preserve">to </w:t>
      </w:r>
      <w:r w:rsidR="009E6872">
        <w:rPr>
          <w:lang w:val="en-US"/>
        </w:rPr>
        <w:t>ensure its implementation</w:t>
      </w:r>
      <w:r w:rsidRPr="00DB2A46">
        <w:rPr>
          <w:lang w:val="en-US"/>
        </w:rPr>
        <w:t>.</w:t>
      </w:r>
    </w:p>
    <w:p w:rsidR="00953FEA" w:rsidRPr="00DB2A46" w:rsidRDefault="00DB2A46" w:rsidP="00DB2A46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22" w:lineRule="exact"/>
        <w:ind w:left="420" w:hanging="420"/>
        <w:jc w:val="both"/>
        <w:rPr>
          <w:lang w:val="en-US"/>
        </w:rPr>
      </w:pPr>
      <w:r w:rsidRPr="00DB2A46">
        <w:rPr>
          <w:lang w:val="en-US"/>
        </w:rPr>
        <w:t xml:space="preserve">The actions provided for in this Protocol </w:t>
      </w:r>
      <w:r>
        <w:rPr>
          <w:lang w:val="en-US"/>
        </w:rPr>
        <w:t>Decision</w:t>
      </w:r>
      <w:r w:rsidRPr="00DB2A46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9E6872">
        <w:rPr>
          <w:lang w:val="en-US"/>
        </w:rPr>
        <w:t>the</w:t>
      </w:r>
      <w:r>
        <w:rPr>
          <w:lang w:val="en-US"/>
        </w:rPr>
        <w:t xml:space="preserve"> An</w:t>
      </w:r>
      <w:r w:rsidRPr="00DB2A46">
        <w:rPr>
          <w:lang w:val="en-US"/>
        </w:rPr>
        <w:t>n</w:t>
      </w:r>
      <w:r>
        <w:rPr>
          <w:lang w:val="en-US"/>
        </w:rPr>
        <w:t>e</w:t>
      </w:r>
      <w:r w:rsidRPr="00DB2A46">
        <w:rPr>
          <w:lang w:val="en-US"/>
        </w:rPr>
        <w:t xml:space="preserve">x shall be carried out in full without any </w:t>
      </w:r>
      <w:r w:rsidR="003162AB" w:rsidRPr="00DB2A46">
        <w:rPr>
          <w:lang w:val="en-US"/>
        </w:rPr>
        <w:t>exem</w:t>
      </w:r>
      <w:r w:rsidR="003162AB">
        <w:rPr>
          <w:lang w:val="en-US"/>
        </w:rPr>
        <w:t>p</w:t>
      </w:r>
      <w:r w:rsidR="003162AB" w:rsidRPr="00DB2A46">
        <w:rPr>
          <w:lang w:val="en-US"/>
        </w:rPr>
        <w:t>tions</w:t>
      </w:r>
      <w:r w:rsidRPr="00DB2A46">
        <w:rPr>
          <w:lang w:val="en-US"/>
        </w:rPr>
        <w:t>.</w:t>
      </w:r>
    </w:p>
    <w:p w:rsidR="00953FEA" w:rsidRPr="003162AB" w:rsidRDefault="003162AB" w:rsidP="003162AB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22" w:lineRule="exact"/>
        <w:ind w:left="420" w:hanging="420"/>
        <w:jc w:val="both"/>
        <w:rPr>
          <w:lang w:val="en-US"/>
        </w:rPr>
      </w:pPr>
      <w:r w:rsidRPr="003162AB">
        <w:rPr>
          <w:lang w:val="en-US"/>
        </w:rPr>
        <w:t xml:space="preserve">Upon signing this Protocol Decision, the </w:t>
      </w:r>
      <w:r w:rsidR="00540572">
        <w:rPr>
          <w:lang w:val="en-US"/>
        </w:rPr>
        <w:t>Parties</w:t>
      </w:r>
      <w:r w:rsidR="002C2808">
        <w:rPr>
          <w:lang w:val="en-US"/>
        </w:rPr>
        <w:t xml:space="preserve"> shall</w:t>
      </w:r>
      <w:r w:rsidRPr="003162AB">
        <w:rPr>
          <w:lang w:val="en-US"/>
        </w:rPr>
        <w:t xml:space="preserve"> waive their mutual c</w:t>
      </w:r>
      <w:r w:rsidR="0077620A">
        <w:rPr>
          <w:lang w:val="en-US"/>
        </w:rPr>
        <w:t>laims in the field of tele</w:t>
      </w:r>
      <w:r w:rsidRPr="003162AB">
        <w:rPr>
          <w:lang w:val="en-US"/>
        </w:rPr>
        <w:t>communication.</w:t>
      </w:r>
    </w:p>
    <w:p w:rsidR="00953FEA" w:rsidRDefault="00A652A2" w:rsidP="00A652A2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after="347" w:line="322" w:lineRule="exact"/>
        <w:ind w:left="420" w:hanging="420"/>
        <w:jc w:val="both"/>
        <w:rPr>
          <w:lang w:val="en-US"/>
        </w:rPr>
      </w:pPr>
      <w:r w:rsidRPr="00A652A2">
        <w:rPr>
          <w:lang w:val="en-US"/>
        </w:rPr>
        <w:t xml:space="preserve">This Protocol </w:t>
      </w:r>
      <w:r w:rsidR="009E6872" w:rsidRPr="00A652A2">
        <w:rPr>
          <w:lang w:val="en-US"/>
        </w:rPr>
        <w:t>D</w:t>
      </w:r>
      <w:r w:rsidRPr="00A652A2">
        <w:rPr>
          <w:lang w:val="en-US"/>
        </w:rPr>
        <w:t>ecision shall enter into force on the date of its signing. The initial perio</w:t>
      </w:r>
      <w:r w:rsidR="002C2808">
        <w:rPr>
          <w:lang w:val="en-US"/>
        </w:rPr>
        <w:t>d of validity of this Protocol D</w:t>
      </w:r>
      <w:r w:rsidRPr="00A652A2">
        <w:rPr>
          <w:lang w:val="en-US"/>
        </w:rPr>
        <w:t xml:space="preserve">ecision is </w:t>
      </w:r>
      <w:r w:rsidR="009E6872">
        <w:rPr>
          <w:lang w:val="en-US"/>
        </w:rPr>
        <w:t>5 (</w:t>
      </w:r>
      <w:r w:rsidRPr="00A652A2">
        <w:rPr>
          <w:lang w:val="en-US"/>
        </w:rPr>
        <w:t>five</w:t>
      </w:r>
      <w:r w:rsidR="009E6872">
        <w:rPr>
          <w:lang w:val="en-US"/>
        </w:rPr>
        <w:t>)</w:t>
      </w:r>
      <w:r w:rsidRPr="00A652A2">
        <w:rPr>
          <w:lang w:val="en-US"/>
        </w:rPr>
        <w:t xml:space="preserve"> years, </w:t>
      </w:r>
      <w:r w:rsidR="002C2808">
        <w:rPr>
          <w:lang w:val="en-US"/>
        </w:rPr>
        <w:t>subject to</w:t>
      </w:r>
      <w:r w:rsidRPr="00A652A2">
        <w:rPr>
          <w:lang w:val="en-US"/>
        </w:rPr>
        <w:t xml:space="preserve"> prolongation </w:t>
      </w:r>
      <w:r w:rsidR="002C2808">
        <w:rPr>
          <w:lang w:val="en-US"/>
        </w:rPr>
        <w:t xml:space="preserve">upon consent of the </w:t>
      </w:r>
      <w:r w:rsidR="00540572">
        <w:rPr>
          <w:lang w:val="en-US"/>
        </w:rPr>
        <w:t>Parties</w:t>
      </w:r>
      <w:r w:rsidRPr="00A652A2">
        <w:rPr>
          <w:lang w:val="en-US"/>
        </w:rPr>
        <w:t>.</w:t>
      </w:r>
    </w:p>
    <w:p w:rsidR="00B9106B" w:rsidRDefault="00B9106B" w:rsidP="00B9106B">
      <w:pPr>
        <w:pStyle w:val="20"/>
        <w:shd w:val="clear" w:color="auto" w:fill="auto"/>
        <w:tabs>
          <w:tab w:val="left" w:pos="386"/>
        </w:tabs>
        <w:spacing w:after="347" w:line="322" w:lineRule="exact"/>
        <w:ind w:left="420" w:firstLine="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B9106B" w:rsidRDefault="00B9106B" w:rsidP="00B9106B">
      <w:pPr>
        <w:pStyle w:val="20"/>
        <w:shd w:val="clear" w:color="auto" w:fill="auto"/>
        <w:tabs>
          <w:tab w:val="left" w:pos="386"/>
        </w:tabs>
        <w:spacing w:after="347" w:line="322" w:lineRule="exact"/>
        <w:ind w:left="420" w:firstLine="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97C7E">
        <w:rPr>
          <w:lang w:val="en-US"/>
        </w:rPr>
        <w:t>F</w:t>
      </w:r>
      <w:r w:rsidR="00357366">
        <w:rPr>
          <w:lang w:val="en-US"/>
        </w:rPr>
        <w:t>or</w:t>
      </w:r>
      <w:r w:rsidRPr="00B9106B">
        <w:rPr>
          <w:lang w:val="en-US"/>
        </w:rPr>
        <w:t xml:space="preserve"> </w:t>
      </w:r>
      <w:r>
        <w:rPr>
          <w:lang w:val="en-US"/>
        </w:rPr>
        <w:t>Pridnestrovie</w:t>
      </w:r>
      <w:r w:rsidRPr="00B9106B">
        <w:rPr>
          <w:lang w:val="en-US"/>
        </w:rPr>
        <w:t xml:space="preserve"> </w:t>
      </w:r>
      <w:r w:rsidRPr="00B9106B">
        <w:rPr>
          <w:lang w:val="en-US"/>
        </w:rPr>
        <w:tab/>
      </w:r>
      <w:r w:rsidRPr="00B9106B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97C7E">
        <w:rPr>
          <w:lang w:val="en-US"/>
        </w:rPr>
        <w:t>F</w:t>
      </w:r>
      <w:r w:rsidR="00357366">
        <w:rPr>
          <w:lang w:val="en-US"/>
        </w:rPr>
        <w:t>or</w:t>
      </w:r>
      <w:r w:rsidRPr="00B9106B">
        <w:rPr>
          <w:lang w:val="en-US"/>
        </w:rPr>
        <w:t xml:space="preserve"> </w:t>
      </w:r>
      <w:r>
        <w:rPr>
          <w:lang w:val="en-US"/>
        </w:rPr>
        <w:t>the</w:t>
      </w:r>
      <w:r w:rsidRPr="00B9106B">
        <w:rPr>
          <w:lang w:val="en-US"/>
        </w:rPr>
        <w:t xml:space="preserve"> </w:t>
      </w:r>
      <w:r>
        <w:rPr>
          <w:lang w:val="en-US"/>
        </w:rPr>
        <w:t>Republic</w:t>
      </w:r>
      <w:r w:rsidRPr="00B9106B">
        <w:rPr>
          <w:lang w:val="en-US"/>
        </w:rPr>
        <w:t xml:space="preserve"> </w:t>
      </w:r>
      <w:r>
        <w:rPr>
          <w:lang w:val="en-US"/>
        </w:rPr>
        <w:t>of</w:t>
      </w:r>
      <w:r w:rsidRPr="00B9106B">
        <w:rPr>
          <w:lang w:val="en-US"/>
        </w:rPr>
        <w:t xml:space="preserve"> </w:t>
      </w:r>
      <w:r>
        <w:rPr>
          <w:lang w:val="en-US"/>
        </w:rPr>
        <w:t>Moldova</w:t>
      </w:r>
    </w:p>
    <w:p w:rsidR="00B9106B" w:rsidRPr="00B9106B" w:rsidRDefault="00B9106B" w:rsidP="00B9106B">
      <w:pPr>
        <w:pStyle w:val="20"/>
        <w:shd w:val="clear" w:color="auto" w:fill="auto"/>
        <w:tabs>
          <w:tab w:val="left" w:pos="386"/>
        </w:tabs>
        <w:spacing w:after="347" w:line="322" w:lineRule="exact"/>
        <w:ind w:left="420" w:firstLine="0"/>
        <w:jc w:val="both"/>
        <w:rPr>
          <w:i/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 w:rsidRPr="00B9106B">
        <w:rPr>
          <w:i/>
          <w:lang w:val="en-US"/>
        </w:rPr>
        <w:t xml:space="preserve">     (</w:t>
      </w:r>
      <w:r w:rsidR="00357366">
        <w:rPr>
          <w:i/>
          <w:lang w:val="en-US"/>
        </w:rPr>
        <w:t>s</w:t>
      </w:r>
      <w:r w:rsidRPr="00B9106B">
        <w:rPr>
          <w:i/>
          <w:lang w:val="en-US"/>
        </w:rPr>
        <w:t xml:space="preserve">igned) </w:t>
      </w:r>
      <w:r w:rsidRPr="00B9106B">
        <w:rPr>
          <w:i/>
          <w:lang w:val="en-US"/>
        </w:rPr>
        <w:tab/>
      </w:r>
      <w:r w:rsidRPr="00B9106B">
        <w:rPr>
          <w:i/>
          <w:lang w:val="en-US"/>
        </w:rPr>
        <w:tab/>
      </w:r>
      <w:r w:rsidRPr="00B9106B">
        <w:rPr>
          <w:i/>
          <w:lang w:val="en-US"/>
        </w:rPr>
        <w:tab/>
      </w:r>
      <w:r w:rsidRPr="00B9106B">
        <w:rPr>
          <w:i/>
          <w:lang w:val="en-US"/>
        </w:rPr>
        <w:tab/>
      </w:r>
      <w:r w:rsidRPr="00B9106B">
        <w:rPr>
          <w:i/>
          <w:lang w:val="en-US"/>
        </w:rPr>
        <w:tab/>
      </w:r>
      <w:r w:rsidRPr="00B9106B">
        <w:rPr>
          <w:i/>
          <w:lang w:val="en-US"/>
        </w:rPr>
        <w:tab/>
        <w:t xml:space="preserve">    (</w:t>
      </w:r>
      <w:r w:rsidR="00357366">
        <w:rPr>
          <w:i/>
          <w:lang w:val="en-US"/>
        </w:rPr>
        <w:t>s</w:t>
      </w:r>
      <w:r w:rsidRPr="00B9106B">
        <w:rPr>
          <w:i/>
          <w:lang w:val="en-US"/>
        </w:rPr>
        <w:t>igned)</w:t>
      </w:r>
    </w:p>
    <w:p w:rsidR="00B9106B" w:rsidRDefault="00B9106B" w:rsidP="00B9106B">
      <w:pPr>
        <w:pStyle w:val="20"/>
        <w:shd w:val="clear" w:color="auto" w:fill="auto"/>
        <w:tabs>
          <w:tab w:val="left" w:pos="386"/>
        </w:tabs>
        <w:spacing w:after="347" w:line="322" w:lineRule="exact"/>
        <w:ind w:left="420" w:firstLine="0"/>
        <w:jc w:val="both"/>
        <w:rPr>
          <w:lang w:val="en-US"/>
        </w:rPr>
      </w:pPr>
    </w:p>
    <w:p w:rsidR="00B9106B" w:rsidRPr="00B9106B" w:rsidRDefault="00B9106B" w:rsidP="00B9106B">
      <w:pPr>
        <w:pStyle w:val="20"/>
        <w:shd w:val="clear" w:color="auto" w:fill="auto"/>
        <w:tabs>
          <w:tab w:val="left" w:pos="386"/>
        </w:tabs>
        <w:spacing w:after="347" w:line="322" w:lineRule="exact"/>
        <w:ind w:left="420" w:firstLine="0"/>
        <w:jc w:val="both"/>
        <w:rPr>
          <w:lang w:val="en-US"/>
        </w:rPr>
      </w:pPr>
      <w:r>
        <w:rPr>
          <w:lang w:val="en-US"/>
        </w:rPr>
        <w:t>Signed in Bendery on November 25, 2017</w:t>
      </w:r>
    </w:p>
    <w:p w:rsidR="00953FEA" w:rsidRPr="00B9106B" w:rsidRDefault="00953FEA">
      <w:pPr>
        <w:pStyle w:val="20"/>
        <w:shd w:val="clear" w:color="auto" w:fill="auto"/>
        <w:spacing w:after="0" w:line="288" w:lineRule="exact"/>
        <w:ind w:left="420" w:hanging="420"/>
        <w:jc w:val="both"/>
        <w:rPr>
          <w:lang w:val="en-US"/>
        </w:rPr>
      </w:pPr>
    </w:p>
    <w:p w:rsidR="00953FEA" w:rsidRPr="00B9106B" w:rsidRDefault="00953FEA">
      <w:pPr>
        <w:framePr w:h="706" w:hSpace="1061" w:wrap="notBeside" w:vAnchor="text" w:hAnchor="text" w:x="5948" w:y="1"/>
        <w:jc w:val="center"/>
        <w:rPr>
          <w:sz w:val="2"/>
          <w:szCs w:val="2"/>
          <w:lang w:val="en-US"/>
        </w:rPr>
      </w:pPr>
    </w:p>
    <w:p w:rsidR="00953FEA" w:rsidRPr="00B9106B" w:rsidRDefault="00953FEA">
      <w:pPr>
        <w:rPr>
          <w:sz w:val="2"/>
          <w:szCs w:val="2"/>
          <w:lang w:val="en-US"/>
        </w:rPr>
      </w:pPr>
    </w:p>
    <w:p w:rsidR="00953FEA" w:rsidRPr="00B9106B" w:rsidRDefault="00B9106B" w:rsidP="0077620A">
      <w:pPr>
        <w:pStyle w:val="20"/>
        <w:shd w:val="clear" w:color="auto" w:fill="auto"/>
        <w:spacing w:after="589" w:line="322" w:lineRule="exact"/>
        <w:ind w:left="4962" w:firstLine="0"/>
        <w:jc w:val="right"/>
        <w:rPr>
          <w:lang w:val="en-US"/>
        </w:rPr>
      </w:pPr>
      <w:r>
        <w:rPr>
          <w:lang w:val="en-US"/>
        </w:rPr>
        <w:t>Annex to the Protocol D</w:t>
      </w:r>
      <w:r w:rsidRPr="00B9106B">
        <w:rPr>
          <w:lang w:val="en-US"/>
        </w:rPr>
        <w:t xml:space="preserve">ecision </w:t>
      </w:r>
      <w:r>
        <w:rPr>
          <w:lang w:val="en-US"/>
        </w:rPr>
        <w:t>o</w:t>
      </w:r>
      <w:r w:rsidRPr="00B9106B">
        <w:rPr>
          <w:lang w:val="en-US"/>
        </w:rPr>
        <w:t xml:space="preserve">n </w:t>
      </w:r>
      <w:r w:rsidR="00C3326F" w:rsidRPr="00B9106B">
        <w:rPr>
          <w:lang w:val="en-US"/>
        </w:rPr>
        <w:t>Measures</w:t>
      </w:r>
      <w:r w:rsidRPr="00B9106B">
        <w:rPr>
          <w:lang w:val="en-US"/>
        </w:rPr>
        <w:t xml:space="preserve"> to </w:t>
      </w:r>
      <w:r w:rsidR="00C3326F">
        <w:rPr>
          <w:lang w:val="en-US"/>
        </w:rPr>
        <w:t>Organize</w:t>
      </w:r>
      <w:r w:rsidR="00C3326F" w:rsidRPr="00B9106B">
        <w:rPr>
          <w:lang w:val="en-US"/>
        </w:rPr>
        <w:t xml:space="preserve"> </w:t>
      </w:r>
      <w:r w:rsidR="00C3326F">
        <w:rPr>
          <w:lang w:val="en-US"/>
        </w:rPr>
        <w:t>Interaction</w:t>
      </w:r>
      <w:r w:rsidR="00C3326F" w:rsidRPr="00B9106B">
        <w:rPr>
          <w:lang w:val="en-US"/>
        </w:rPr>
        <w:t xml:space="preserve"> </w:t>
      </w:r>
      <w:r w:rsidR="004F63CA">
        <w:rPr>
          <w:lang w:val="en-US"/>
        </w:rPr>
        <w:t>in the Field of</w:t>
      </w:r>
      <w:r w:rsidRPr="00B9106B">
        <w:rPr>
          <w:lang w:val="en-US"/>
        </w:rPr>
        <w:t xml:space="preserve"> </w:t>
      </w:r>
      <w:r w:rsidR="00C3326F">
        <w:rPr>
          <w:lang w:val="en-US"/>
        </w:rPr>
        <w:t>T</w:t>
      </w:r>
      <w:r>
        <w:rPr>
          <w:lang w:val="en-US"/>
        </w:rPr>
        <w:t>ele</w:t>
      </w:r>
      <w:r w:rsidR="00C3326F">
        <w:rPr>
          <w:lang w:val="en-US"/>
        </w:rPr>
        <w:t xml:space="preserve">- </w:t>
      </w:r>
      <w:r w:rsidRPr="00016E87">
        <w:rPr>
          <w:lang w:val="en-US"/>
        </w:rPr>
        <w:t xml:space="preserve">and </w:t>
      </w:r>
      <w:r w:rsidR="00C3326F" w:rsidRPr="00016E87">
        <w:rPr>
          <w:lang w:val="en-US"/>
        </w:rPr>
        <w:t>E</w:t>
      </w:r>
      <w:r>
        <w:rPr>
          <w:lang w:val="en-US"/>
        </w:rPr>
        <w:t>le</w:t>
      </w:r>
      <w:r w:rsidRPr="00016E87">
        <w:rPr>
          <w:lang w:val="en-US"/>
        </w:rPr>
        <w:t>c</w:t>
      </w:r>
      <w:r>
        <w:rPr>
          <w:lang w:val="en-US"/>
        </w:rPr>
        <w:t>tr</w:t>
      </w:r>
      <w:r w:rsidRPr="00016E87">
        <w:rPr>
          <w:lang w:val="en-US"/>
        </w:rPr>
        <w:t>o</w:t>
      </w:r>
      <w:r w:rsidR="00EB12BC">
        <w:rPr>
          <w:lang w:val="en-US"/>
        </w:rPr>
        <w:t>co</w:t>
      </w:r>
      <w:r w:rsidR="0077620A">
        <w:rPr>
          <w:lang w:val="en-US"/>
        </w:rPr>
        <w:t>mmunication</w:t>
      </w:r>
      <w:r w:rsidR="004F63CA">
        <w:rPr>
          <w:lang w:val="en-US"/>
        </w:rPr>
        <w:t>s</w:t>
      </w:r>
    </w:p>
    <w:p w:rsidR="00953FEA" w:rsidRPr="00EB12BC" w:rsidRDefault="00EB12BC" w:rsidP="005943B7">
      <w:pPr>
        <w:pStyle w:val="30"/>
        <w:shd w:val="clear" w:color="auto" w:fill="auto"/>
        <w:spacing w:after="311"/>
        <w:ind w:left="460"/>
        <w:rPr>
          <w:lang w:val="en-US"/>
        </w:rPr>
      </w:pPr>
      <w:r w:rsidRPr="00EB12BC">
        <w:rPr>
          <w:lang w:val="en-US"/>
        </w:rPr>
        <w:t xml:space="preserve">Mechanism </w:t>
      </w:r>
      <w:r w:rsidR="005943B7">
        <w:rPr>
          <w:lang w:val="en-US"/>
        </w:rPr>
        <w:t>to</w:t>
      </w:r>
      <w:r w:rsidRPr="00EB12BC">
        <w:rPr>
          <w:lang w:val="en-US"/>
        </w:rPr>
        <w:t xml:space="preserve"> </w:t>
      </w:r>
      <w:r w:rsidR="004F63CA">
        <w:rPr>
          <w:lang w:val="en-US"/>
        </w:rPr>
        <w:t>Organize</w:t>
      </w:r>
      <w:r w:rsidRPr="00EB12BC">
        <w:rPr>
          <w:lang w:val="en-US"/>
        </w:rPr>
        <w:t xml:space="preserve"> </w:t>
      </w:r>
      <w:r w:rsidR="005943B7">
        <w:rPr>
          <w:lang w:val="en-US"/>
        </w:rPr>
        <w:t>Interaction</w:t>
      </w:r>
      <w:r w:rsidR="0077620A" w:rsidRPr="00B9106B">
        <w:rPr>
          <w:lang w:val="en-US"/>
        </w:rPr>
        <w:t xml:space="preserve"> </w:t>
      </w:r>
      <w:r w:rsidR="009E6872">
        <w:rPr>
          <w:lang w:val="en-US"/>
        </w:rPr>
        <w:t>i</w:t>
      </w:r>
      <w:r w:rsidR="0077620A">
        <w:rPr>
          <w:lang w:val="en-US"/>
        </w:rPr>
        <w:t xml:space="preserve">n </w:t>
      </w:r>
      <w:r w:rsidR="004F63CA">
        <w:rPr>
          <w:lang w:val="en-US"/>
        </w:rPr>
        <w:t xml:space="preserve">the Field of </w:t>
      </w:r>
      <w:r w:rsidR="005943B7">
        <w:rPr>
          <w:lang w:val="en-US"/>
        </w:rPr>
        <w:t>T</w:t>
      </w:r>
      <w:r w:rsidR="0077620A">
        <w:rPr>
          <w:lang w:val="en-US"/>
        </w:rPr>
        <w:t>elecommunication</w:t>
      </w:r>
      <w:r w:rsidR="000C3FF0">
        <w:rPr>
          <w:lang w:val="en-US"/>
        </w:rPr>
        <w:t>s</w:t>
      </w:r>
    </w:p>
    <w:p w:rsidR="00953FEA" w:rsidRPr="00EB12BC" w:rsidRDefault="00386DFF" w:rsidP="00EB12BC">
      <w:pPr>
        <w:pStyle w:val="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322" w:lineRule="exact"/>
        <w:ind w:left="460"/>
        <w:jc w:val="both"/>
        <w:rPr>
          <w:lang w:val="en-US"/>
        </w:rPr>
      </w:pPr>
      <w:r>
        <w:rPr>
          <w:lang w:val="en-US"/>
        </w:rPr>
        <w:t>Provid</w:t>
      </w:r>
      <w:r w:rsidRPr="00EB12BC">
        <w:rPr>
          <w:lang w:val="en-US"/>
        </w:rPr>
        <w:t>ers</w:t>
      </w:r>
      <w:r>
        <w:rPr>
          <w:lang w:val="en-US"/>
        </w:rPr>
        <w:t xml:space="preserve"> from </w:t>
      </w:r>
      <w:r w:rsidR="00EB12BC">
        <w:rPr>
          <w:lang w:val="en-US"/>
        </w:rPr>
        <w:t>Pridnestrovi</w:t>
      </w:r>
      <w:r>
        <w:rPr>
          <w:lang w:val="en-US"/>
        </w:rPr>
        <w:t>e</w:t>
      </w:r>
      <w:r w:rsidR="00EB12BC" w:rsidRPr="00EB12BC">
        <w:rPr>
          <w:lang w:val="en-US"/>
        </w:rPr>
        <w:t xml:space="preserve"> </w:t>
      </w:r>
      <w:r w:rsidR="00EB12BC">
        <w:rPr>
          <w:lang w:val="en-US"/>
        </w:rPr>
        <w:t>who intend</w:t>
      </w:r>
      <w:r w:rsidR="00EB12BC" w:rsidRPr="00EB12BC">
        <w:rPr>
          <w:lang w:val="en-US"/>
        </w:rPr>
        <w:t xml:space="preserve"> to p</w:t>
      </w:r>
      <w:r w:rsidR="0077620A">
        <w:rPr>
          <w:lang w:val="en-US"/>
        </w:rPr>
        <w:t>rovide electronic communication</w:t>
      </w:r>
      <w:r w:rsidR="00EB12BC" w:rsidRPr="00EB12BC">
        <w:rPr>
          <w:lang w:val="en-US"/>
        </w:rPr>
        <w:t xml:space="preserve"> networks and/or services shall be registered </w:t>
      </w:r>
      <w:r w:rsidR="00EB12BC">
        <w:rPr>
          <w:lang w:val="en-US"/>
        </w:rPr>
        <w:t>as required</w:t>
      </w:r>
      <w:r w:rsidR="00EB12BC" w:rsidRPr="00EB12BC">
        <w:rPr>
          <w:lang w:val="en-US"/>
        </w:rPr>
        <w:t xml:space="preserve"> the Moldovan Government Decision No. 815 of 02.08.2005 for </w:t>
      </w:r>
      <w:r w:rsidR="00550635">
        <w:rPr>
          <w:lang w:val="en-US"/>
        </w:rPr>
        <w:t>Pridnestrovian</w:t>
      </w:r>
      <w:r w:rsidR="00550635" w:rsidRPr="00EB12BC">
        <w:rPr>
          <w:lang w:val="en-US"/>
        </w:rPr>
        <w:t xml:space="preserve"> </w:t>
      </w:r>
      <w:r w:rsidR="00EB12BC" w:rsidRPr="00EB12BC">
        <w:rPr>
          <w:lang w:val="en-US"/>
        </w:rPr>
        <w:t>economic entities and shall notify the Moldovan authorities in order to be included in the Public Register of Electronic Communications Network and Service Providers.</w:t>
      </w:r>
    </w:p>
    <w:p w:rsidR="00953FEA" w:rsidRPr="00550635" w:rsidRDefault="00550635" w:rsidP="00550635">
      <w:pPr>
        <w:pStyle w:val="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322" w:lineRule="exact"/>
        <w:ind w:left="460"/>
        <w:jc w:val="both"/>
        <w:rPr>
          <w:lang w:val="en-US"/>
        </w:rPr>
      </w:pPr>
      <w:r w:rsidRPr="00550635">
        <w:rPr>
          <w:lang w:val="en-US"/>
        </w:rPr>
        <w:t>U</w:t>
      </w:r>
      <w:r>
        <w:rPr>
          <w:lang w:val="en-US"/>
        </w:rPr>
        <w:t xml:space="preserve">pon registration, the Moldovan </w:t>
      </w:r>
      <w:r w:rsidR="000C3FF0">
        <w:rPr>
          <w:lang w:val="en-US"/>
        </w:rPr>
        <w:t>s</w:t>
      </w:r>
      <w:r w:rsidRPr="00550635">
        <w:rPr>
          <w:lang w:val="en-US"/>
        </w:rPr>
        <w:t xml:space="preserve">ide shall issue licenses for the use of numbering resources on the basis of a </w:t>
      </w:r>
      <w:r w:rsidR="00594A8D">
        <w:rPr>
          <w:lang w:val="en-US"/>
        </w:rPr>
        <w:t>substantiated</w:t>
      </w:r>
      <w:r w:rsidRPr="00550635">
        <w:rPr>
          <w:lang w:val="en-US"/>
        </w:rPr>
        <w:t xml:space="preserve"> application, taking into account the nature of the service, the need to obtain numbering resources, the applicant</w:t>
      </w:r>
      <w:r>
        <w:rPr>
          <w:lang w:val="en-US"/>
        </w:rPr>
        <w:t>’</w:t>
      </w:r>
      <w:r w:rsidRPr="00550635">
        <w:rPr>
          <w:lang w:val="en-US"/>
        </w:rPr>
        <w:t xml:space="preserve">s position on the market and the </w:t>
      </w:r>
      <w:r w:rsidR="008373C6">
        <w:rPr>
          <w:lang w:val="en-US"/>
        </w:rPr>
        <w:t>need to ensure the efficient usage of</w:t>
      </w:r>
      <w:r w:rsidR="000C3FF0">
        <w:rPr>
          <w:lang w:val="en-US"/>
        </w:rPr>
        <w:t xml:space="preserve"> </w:t>
      </w:r>
      <w:r w:rsidR="000C3FF0" w:rsidRPr="00550635">
        <w:rPr>
          <w:lang w:val="en-US"/>
        </w:rPr>
        <w:t>numbering resources</w:t>
      </w:r>
      <w:r w:rsidRPr="00550635">
        <w:rPr>
          <w:lang w:val="en-US"/>
        </w:rPr>
        <w:t>.</w:t>
      </w:r>
    </w:p>
    <w:p w:rsidR="00953FEA" w:rsidRPr="008373C6" w:rsidRDefault="008373C6" w:rsidP="008373C6">
      <w:pPr>
        <w:pStyle w:val="20"/>
        <w:numPr>
          <w:ilvl w:val="0"/>
          <w:numId w:val="2"/>
        </w:numPr>
        <w:shd w:val="clear" w:color="auto" w:fill="auto"/>
        <w:tabs>
          <w:tab w:val="left" w:pos="413"/>
          <w:tab w:val="right" w:pos="3009"/>
          <w:tab w:val="left" w:pos="3149"/>
          <w:tab w:val="right" w:pos="9603"/>
        </w:tabs>
        <w:spacing w:after="0" w:line="322" w:lineRule="exact"/>
        <w:ind w:left="460"/>
        <w:jc w:val="both"/>
        <w:rPr>
          <w:lang w:val="en-US"/>
        </w:rPr>
      </w:pPr>
      <w:r w:rsidRPr="008373C6">
        <w:rPr>
          <w:lang w:val="en-US"/>
        </w:rPr>
        <w:t>Provid</w:t>
      </w:r>
      <w:r w:rsidR="0077620A">
        <w:rPr>
          <w:lang w:val="en-US"/>
        </w:rPr>
        <w:t>ers of electronic communication</w:t>
      </w:r>
      <w:r w:rsidRPr="008373C6">
        <w:rPr>
          <w:lang w:val="en-US"/>
        </w:rPr>
        <w:t xml:space="preserve"> networks and/or services from Pridnestrovie </w:t>
      </w:r>
      <w:r>
        <w:rPr>
          <w:lang w:val="en-US"/>
        </w:rPr>
        <w:t xml:space="preserve">shall </w:t>
      </w:r>
      <w:r w:rsidRPr="008373C6">
        <w:rPr>
          <w:lang w:val="en-US"/>
        </w:rPr>
        <w:t>undertake to pay the tariff for the use of numbering resources from the moment they receive this resource.</w:t>
      </w:r>
    </w:p>
    <w:p w:rsidR="00953FEA" w:rsidRPr="000C3FF0" w:rsidRDefault="00B13BC9" w:rsidP="00B13BC9">
      <w:pPr>
        <w:pStyle w:val="20"/>
        <w:numPr>
          <w:ilvl w:val="0"/>
          <w:numId w:val="2"/>
        </w:numPr>
        <w:shd w:val="clear" w:color="auto" w:fill="auto"/>
        <w:tabs>
          <w:tab w:val="left" w:pos="413"/>
          <w:tab w:val="right" w:pos="3009"/>
          <w:tab w:val="left" w:pos="3149"/>
          <w:tab w:val="right" w:pos="9603"/>
        </w:tabs>
        <w:spacing w:after="0" w:line="322" w:lineRule="exact"/>
        <w:ind w:left="460" w:hanging="318"/>
        <w:jc w:val="both"/>
        <w:rPr>
          <w:lang w:val="en-US"/>
        </w:rPr>
      </w:pPr>
      <w:r>
        <w:rPr>
          <w:lang w:val="en-US"/>
        </w:rPr>
        <w:t>With regard to</w:t>
      </w:r>
      <w:r w:rsidR="000C3FF0" w:rsidRPr="000C3FF0">
        <w:rPr>
          <w:lang w:val="en-US"/>
        </w:rPr>
        <w:t xml:space="preserve"> the CDMA 850 network, the Moldovan side </w:t>
      </w:r>
      <w:r w:rsidR="0046764B">
        <w:rPr>
          <w:lang w:val="en-US"/>
        </w:rPr>
        <w:t>shall</w:t>
      </w:r>
      <w:r w:rsidR="000C3FF0" w:rsidRPr="000C3FF0">
        <w:rPr>
          <w:lang w:val="en-US"/>
        </w:rPr>
        <w:t xml:space="preserve"> issue a license, with territorial limitation, on a secondary basis, for the r</w:t>
      </w:r>
      <w:r w:rsidR="0046764B">
        <w:rPr>
          <w:lang w:val="en-US"/>
        </w:rPr>
        <w:t xml:space="preserve">ight to use radio frequencies – </w:t>
      </w:r>
      <w:r w:rsidR="000C3FF0" w:rsidRPr="000C3FF0">
        <w:rPr>
          <w:lang w:val="en-US"/>
        </w:rPr>
        <w:t xml:space="preserve">870.66 paired with 825.66 MHz, 871.92 paired with 826.92 MHz, 873.18 paired with 828, 18 MHz, 874.44 paired with 829.44 MHz and 875.97 paired with 830.97 MHz, with a radio bandwidth of 1.25 MHz, to a </w:t>
      </w:r>
      <w:r w:rsidR="00386DFF" w:rsidRPr="000C3FF0">
        <w:rPr>
          <w:lang w:val="en-US"/>
        </w:rPr>
        <w:t xml:space="preserve">Provider </w:t>
      </w:r>
      <w:r w:rsidR="000C3FF0" w:rsidRPr="000C3FF0">
        <w:rPr>
          <w:lang w:val="en-US"/>
        </w:rPr>
        <w:t xml:space="preserve">of networks and/or electronic communications services from </w:t>
      </w:r>
      <w:r w:rsidR="0046764B">
        <w:rPr>
          <w:lang w:val="en-US"/>
        </w:rPr>
        <w:t>Pridnestrovie</w:t>
      </w:r>
      <w:r w:rsidR="000C3FF0" w:rsidRPr="000C3FF0">
        <w:rPr>
          <w:lang w:val="en-US"/>
        </w:rPr>
        <w:t xml:space="preserve"> for </w:t>
      </w:r>
      <w:r w:rsidR="0046764B">
        <w:rPr>
          <w:lang w:val="en-US"/>
        </w:rPr>
        <w:t>CDMA technology until June 2021</w:t>
      </w:r>
      <w:r w:rsidR="000C3FF0" w:rsidRPr="000C3FF0">
        <w:rPr>
          <w:lang w:val="en-US"/>
        </w:rPr>
        <w:t xml:space="preserve">, </w:t>
      </w:r>
      <w:r w:rsidR="0046764B">
        <w:rPr>
          <w:lang w:val="en-US"/>
        </w:rPr>
        <w:t>following changes</w:t>
      </w:r>
      <w:r w:rsidR="000C3FF0" w:rsidRPr="000C3FF0">
        <w:rPr>
          <w:lang w:val="en-US"/>
        </w:rPr>
        <w:t xml:space="preserve"> </w:t>
      </w:r>
      <w:r w:rsidR="0046764B">
        <w:rPr>
          <w:lang w:val="en-US"/>
        </w:rPr>
        <w:t xml:space="preserve">in </w:t>
      </w:r>
      <w:r w:rsidR="000C3FF0" w:rsidRPr="000C3FF0">
        <w:rPr>
          <w:lang w:val="en-US"/>
        </w:rPr>
        <w:t xml:space="preserve">relevant </w:t>
      </w:r>
      <w:r w:rsidR="0046764B">
        <w:rPr>
          <w:lang w:val="en-US"/>
        </w:rPr>
        <w:t>regulations</w:t>
      </w:r>
      <w:r w:rsidR="000C3FF0" w:rsidRPr="000C3FF0">
        <w:rPr>
          <w:lang w:val="en-US"/>
        </w:rPr>
        <w:t>.</w:t>
      </w:r>
      <w:r w:rsidRPr="00B13BC9">
        <w:rPr>
          <w:lang w:val="en-US"/>
        </w:rPr>
        <w:t xml:space="preserve"> </w:t>
      </w:r>
      <w:r>
        <w:rPr>
          <w:lang w:val="en-US"/>
        </w:rPr>
        <w:t>After</w:t>
      </w:r>
      <w:r w:rsidRPr="00B13BC9">
        <w:rPr>
          <w:lang w:val="en-US"/>
        </w:rPr>
        <w:t xml:space="preserve"> the license expires, the period </w:t>
      </w:r>
      <w:r>
        <w:rPr>
          <w:lang w:val="en-US"/>
        </w:rPr>
        <w:t>may be extended at the Provider’</w:t>
      </w:r>
      <w:r w:rsidRPr="00B13BC9">
        <w:rPr>
          <w:lang w:val="en-US"/>
        </w:rPr>
        <w:t xml:space="preserve">s request for another 5 years under the condition of </w:t>
      </w:r>
      <w:r>
        <w:rPr>
          <w:lang w:val="en-US"/>
        </w:rPr>
        <w:t xml:space="preserve">removing </w:t>
      </w:r>
      <w:r w:rsidRPr="00B13BC9">
        <w:rPr>
          <w:lang w:val="en-US"/>
        </w:rPr>
        <w:t xml:space="preserve">the technology </w:t>
      </w:r>
      <w:r>
        <w:rPr>
          <w:lang w:val="en-US"/>
        </w:rPr>
        <w:t>from</w:t>
      </w:r>
      <w:r w:rsidRPr="00B13BC9">
        <w:rPr>
          <w:lang w:val="en-US"/>
        </w:rPr>
        <w:t xml:space="preserve"> the 850 MHz frequency band and harmonizing the use of the 790-862 MHz frequency band with the European Commission Decision 2010/267/EU of 06.05.2010.</w:t>
      </w:r>
    </w:p>
    <w:p w:rsidR="00953FEA" w:rsidRPr="00B13BC9" w:rsidRDefault="00686642" w:rsidP="00B13BC9">
      <w:pPr>
        <w:pStyle w:val="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322" w:lineRule="exact"/>
        <w:ind w:left="460"/>
        <w:jc w:val="both"/>
        <w:rPr>
          <w:lang w:val="en-US"/>
        </w:rPr>
      </w:pPr>
      <w:r>
        <w:rPr>
          <w:lang w:val="en-US"/>
        </w:rPr>
        <w:t>Since the entry into force of</w:t>
      </w:r>
      <w:r w:rsidR="00B13BC9" w:rsidRPr="00B13BC9">
        <w:rPr>
          <w:lang w:val="en-US"/>
        </w:rPr>
        <w:t xml:space="preserve"> the License referred to in paragraphs 4 and 6, </w:t>
      </w:r>
      <w:r>
        <w:rPr>
          <w:lang w:val="en-US"/>
        </w:rPr>
        <w:t>based on</w:t>
      </w:r>
      <w:r w:rsidR="00B13BC9" w:rsidRPr="00B13BC9">
        <w:rPr>
          <w:lang w:val="en-US"/>
        </w:rPr>
        <w:t xml:space="preserve"> the Provider</w:t>
      </w:r>
      <w:r>
        <w:rPr>
          <w:lang w:val="en-US"/>
        </w:rPr>
        <w:t>’</w:t>
      </w:r>
      <w:r w:rsidR="00B13BC9" w:rsidRPr="00B13BC9">
        <w:rPr>
          <w:lang w:val="en-US"/>
        </w:rPr>
        <w:t xml:space="preserve">s request to the relevant Moldovan structures, technical activities </w:t>
      </w:r>
      <w:r>
        <w:rPr>
          <w:lang w:val="en-US"/>
        </w:rPr>
        <w:t>shall</w:t>
      </w:r>
      <w:r w:rsidR="00B13BC9" w:rsidRPr="00B13BC9">
        <w:rPr>
          <w:lang w:val="en-US"/>
        </w:rPr>
        <w:t xml:space="preserve"> be carried out within its competence and the conditions of the aforementioned License </w:t>
      </w:r>
      <w:r w:rsidR="00386DFF">
        <w:rPr>
          <w:lang w:val="en-US"/>
        </w:rPr>
        <w:t>upon</w:t>
      </w:r>
      <w:r w:rsidR="00B13BC9" w:rsidRPr="00B13BC9">
        <w:rPr>
          <w:lang w:val="en-US"/>
        </w:rPr>
        <w:t xml:space="preserve"> payment of these services. The Parties shall cooperate and coordinate their actions in this area.</w:t>
      </w:r>
    </w:p>
    <w:p w:rsidR="00953FEA" w:rsidRPr="00386DFF" w:rsidRDefault="00386DFF" w:rsidP="00386DFF">
      <w:pPr>
        <w:pStyle w:val="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322" w:lineRule="exact"/>
        <w:ind w:left="460"/>
        <w:jc w:val="both"/>
        <w:rPr>
          <w:lang w:val="en-US"/>
        </w:rPr>
      </w:pPr>
      <w:r w:rsidRPr="00386DFF">
        <w:rPr>
          <w:lang w:val="en-US"/>
        </w:rPr>
        <w:t xml:space="preserve">The </w:t>
      </w:r>
      <w:r w:rsidR="004168D0" w:rsidRPr="00386DFF">
        <w:rPr>
          <w:lang w:val="en-US"/>
        </w:rPr>
        <w:t>P</w:t>
      </w:r>
      <w:r w:rsidRPr="00386DFF">
        <w:rPr>
          <w:lang w:val="en-US"/>
        </w:rPr>
        <w:t xml:space="preserve">arties shall facilitate the conclusion of contracts between the holders of licenses for the use of relevant radio frequencies in the 800 MHz band for LTE networks and the </w:t>
      </w:r>
      <w:r w:rsidR="004168D0" w:rsidRPr="00386DFF">
        <w:rPr>
          <w:lang w:val="en-US"/>
        </w:rPr>
        <w:t>P</w:t>
      </w:r>
      <w:r w:rsidRPr="00386DFF">
        <w:rPr>
          <w:lang w:val="en-US"/>
        </w:rPr>
        <w:t xml:space="preserve">rovider of networks and/or electronic communications services from </w:t>
      </w:r>
      <w:r w:rsidR="004168D0">
        <w:rPr>
          <w:lang w:val="en-US"/>
        </w:rPr>
        <w:t>Pridnestrovie</w:t>
      </w:r>
      <w:r w:rsidRPr="00386DFF">
        <w:rPr>
          <w:lang w:val="en-US"/>
        </w:rPr>
        <w:t xml:space="preserve"> on </w:t>
      </w:r>
      <w:r w:rsidR="00F55623">
        <w:rPr>
          <w:lang w:val="en-US"/>
        </w:rPr>
        <w:t>the assignment</w:t>
      </w:r>
      <w:r w:rsidRPr="00386DFF">
        <w:rPr>
          <w:lang w:val="en-US"/>
        </w:rPr>
        <w:t xml:space="preserve"> (</w:t>
      </w:r>
      <w:r w:rsidR="00F55623" w:rsidRPr="00386DFF">
        <w:rPr>
          <w:lang w:val="en-US"/>
        </w:rPr>
        <w:t>transfer</w:t>
      </w:r>
      <w:r w:rsidRPr="00386DFF">
        <w:rPr>
          <w:lang w:val="en-US"/>
        </w:rPr>
        <w:t xml:space="preserve">) </w:t>
      </w:r>
      <w:r w:rsidR="00F55623">
        <w:rPr>
          <w:lang w:val="en-US"/>
        </w:rPr>
        <w:t xml:space="preserve">of </w:t>
      </w:r>
      <w:r w:rsidRPr="00386DFF">
        <w:rPr>
          <w:lang w:val="en-US"/>
        </w:rPr>
        <w:t xml:space="preserve">these licenses </w:t>
      </w:r>
      <w:r w:rsidR="004168D0">
        <w:rPr>
          <w:lang w:val="en-US"/>
        </w:rPr>
        <w:t>to</w:t>
      </w:r>
      <w:r w:rsidRPr="00386DFF">
        <w:rPr>
          <w:lang w:val="en-US"/>
        </w:rPr>
        <w:t xml:space="preserve"> the territory of </w:t>
      </w:r>
      <w:r w:rsidR="004168D0">
        <w:rPr>
          <w:lang w:val="en-US"/>
        </w:rPr>
        <w:t>Pridnestrovie</w:t>
      </w:r>
      <w:r w:rsidRPr="00386DFF">
        <w:rPr>
          <w:lang w:val="en-US"/>
        </w:rPr>
        <w:t xml:space="preserve">. On the basis of the </w:t>
      </w:r>
      <w:r w:rsidR="00F55623">
        <w:rPr>
          <w:lang w:val="en-US"/>
        </w:rPr>
        <w:t xml:space="preserve">assignment </w:t>
      </w:r>
      <w:r w:rsidRPr="00386DFF">
        <w:rPr>
          <w:lang w:val="en-US"/>
        </w:rPr>
        <w:t xml:space="preserve">agreement, the Moldovan party </w:t>
      </w:r>
      <w:r w:rsidR="00471648">
        <w:rPr>
          <w:lang w:val="en-US"/>
        </w:rPr>
        <w:t>shall award</w:t>
      </w:r>
      <w:r w:rsidRPr="00386DFF">
        <w:rPr>
          <w:lang w:val="en-US"/>
        </w:rPr>
        <w:t xml:space="preserve"> </w:t>
      </w:r>
      <w:r w:rsidR="00471648">
        <w:rPr>
          <w:lang w:val="en-US"/>
        </w:rPr>
        <w:t>a</w:t>
      </w:r>
      <w:r w:rsidRPr="00386DFF">
        <w:rPr>
          <w:lang w:val="en-US"/>
        </w:rPr>
        <w:t xml:space="preserve"> </w:t>
      </w:r>
      <w:r w:rsidR="00471648">
        <w:rPr>
          <w:lang w:val="en-US"/>
        </w:rPr>
        <w:t>respective license and develop</w:t>
      </w:r>
      <w:r w:rsidRPr="00386DFF">
        <w:rPr>
          <w:lang w:val="en-US"/>
        </w:rPr>
        <w:t xml:space="preserve"> regulatory acts necessary </w:t>
      </w:r>
      <w:r w:rsidR="00F55623">
        <w:rPr>
          <w:lang w:val="en-US"/>
        </w:rPr>
        <w:t>to</w:t>
      </w:r>
      <w:r w:rsidRPr="00386DFF">
        <w:rPr>
          <w:lang w:val="en-US"/>
        </w:rPr>
        <w:t xml:space="preserve"> </w:t>
      </w:r>
      <w:r w:rsidR="00471648">
        <w:rPr>
          <w:lang w:val="en-US"/>
        </w:rPr>
        <w:t>arrang</w:t>
      </w:r>
      <w:r w:rsidR="00F55623">
        <w:rPr>
          <w:lang w:val="en-US"/>
        </w:rPr>
        <w:t>e</w:t>
      </w:r>
      <w:r w:rsidR="00471648">
        <w:rPr>
          <w:lang w:val="en-US"/>
        </w:rPr>
        <w:t xml:space="preserve"> the</w:t>
      </w:r>
      <w:r w:rsidRPr="00386DFF">
        <w:rPr>
          <w:lang w:val="en-US"/>
        </w:rPr>
        <w:t xml:space="preserve"> national roaming.</w:t>
      </w:r>
    </w:p>
    <w:p w:rsidR="00953FEA" w:rsidRPr="00097C7E" w:rsidRDefault="00B20B66" w:rsidP="00097C7E">
      <w:pPr>
        <w:pStyle w:val="a4"/>
        <w:keepNext/>
        <w:keepLines/>
        <w:numPr>
          <w:ilvl w:val="0"/>
          <w:numId w:val="2"/>
        </w:numPr>
        <w:tabs>
          <w:tab w:val="left" w:pos="413"/>
        </w:tabs>
        <w:spacing w:line="324" w:lineRule="exact"/>
        <w:ind w:left="426" w:hanging="437"/>
        <w:jc w:val="both"/>
        <w:rPr>
          <w:lang w:val="en-US"/>
        </w:rPr>
      </w:pPr>
      <w:r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The Moldovan side shall develop and amend the regulatory and legal framework </w:t>
      </w:r>
      <w:r w:rsidR="00EF6837"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on </w:t>
      </w:r>
      <w:r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>tarif</w:t>
      </w:r>
      <w:r w:rsidR="00EF6837"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>f</w:t>
      </w:r>
      <w:r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and fee</w:t>
      </w:r>
      <w:r w:rsidR="00EF6837"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adjustments</w:t>
      </w:r>
      <w:r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>, for</w:t>
      </w:r>
      <w:r w:rsidR="00334C21"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electronic communication networks</w:t>
      </w:r>
      <w:r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and/or services </w:t>
      </w:r>
      <w:r w:rsidR="00334C21"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Providers </w:t>
      </w:r>
      <w:r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from </w:t>
      </w:r>
      <w:r w:rsidR="00EF6837"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>Pridnestrovie</w:t>
      </w:r>
      <w:r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which </w:t>
      </w:r>
      <w:r w:rsidR="00EF6837"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>shall</w:t>
      </w:r>
      <w:r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97C7E">
        <w:rPr>
          <w:rFonts w:ascii="Times New Roman" w:eastAsia="Times New Roman" w:hAnsi="Times New Roman" w:cs="Times New Roman"/>
          <w:sz w:val="26"/>
          <w:szCs w:val="26"/>
          <w:lang w:val="en-US"/>
        </w:rPr>
        <w:t>carry out their activities on the provision of</w:t>
      </w:r>
      <w:r w:rsidR="00EF6837"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334C21"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electronic communication networks and </w:t>
      </w:r>
      <w:r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>servic</w:t>
      </w:r>
      <w:r w:rsidR="00EF6837"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es </w:t>
      </w:r>
      <w:r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only </w:t>
      </w:r>
      <w:r w:rsidR="00EF6837"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>on their</w:t>
      </w:r>
      <w:r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territory </w:t>
      </w:r>
      <w:r w:rsidR="00097C7E">
        <w:rPr>
          <w:rFonts w:ascii="Times New Roman" w:eastAsia="Times New Roman" w:hAnsi="Times New Roman" w:cs="Times New Roman"/>
          <w:sz w:val="26"/>
          <w:szCs w:val="26"/>
          <w:lang w:val="en-US"/>
        </w:rPr>
        <w:t>at the</w:t>
      </w:r>
      <w:r w:rsidR="00097C7E"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1/8 rate of </w:t>
      </w:r>
      <w:r w:rsidR="00097C7E">
        <w:rPr>
          <w:rFonts w:ascii="Times New Roman" w:eastAsia="Times New Roman" w:hAnsi="Times New Roman" w:cs="Times New Roman"/>
          <w:sz w:val="26"/>
          <w:szCs w:val="26"/>
          <w:lang w:val="en-US"/>
        </w:rPr>
        <w:t>current tariffs</w:t>
      </w:r>
      <w:r w:rsidR="00097C7E" w:rsidRPr="00097C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and fees.  </w:t>
      </w:r>
    </w:p>
    <w:p w:rsidR="00953FEA" w:rsidRPr="00334C21" w:rsidRDefault="00334C21" w:rsidP="00334C21">
      <w:pPr>
        <w:pStyle w:val="20"/>
        <w:numPr>
          <w:ilvl w:val="0"/>
          <w:numId w:val="2"/>
        </w:numPr>
        <w:shd w:val="clear" w:color="auto" w:fill="auto"/>
        <w:tabs>
          <w:tab w:val="left" w:pos="410"/>
        </w:tabs>
        <w:spacing w:after="0" w:line="324" w:lineRule="exact"/>
        <w:ind w:left="440" w:hanging="440"/>
        <w:jc w:val="both"/>
        <w:rPr>
          <w:lang w:val="en-US"/>
        </w:rPr>
      </w:pPr>
      <w:r w:rsidRPr="00334C21">
        <w:rPr>
          <w:lang w:val="en-US"/>
        </w:rPr>
        <w:t xml:space="preserve">In case of the need to obtain new radio frequencies for the development of mobile cellular networks, </w:t>
      </w:r>
      <w:r w:rsidR="00097C7E">
        <w:rPr>
          <w:lang w:val="en-US"/>
        </w:rPr>
        <w:t>electronic communication</w:t>
      </w:r>
      <w:r w:rsidR="00097C7E" w:rsidRPr="00334C21">
        <w:rPr>
          <w:lang w:val="en-US"/>
        </w:rPr>
        <w:t xml:space="preserve"> </w:t>
      </w:r>
      <w:r w:rsidRPr="00334C21">
        <w:rPr>
          <w:lang w:val="en-US"/>
        </w:rPr>
        <w:t xml:space="preserve">networks and/or services </w:t>
      </w:r>
      <w:r w:rsidR="00097C7E" w:rsidRPr="00334C21">
        <w:rPr>
          <w:lang w:val="en-US"/>
        </w:rPr>
        <w:t xml:space="preserve">Providers </w:t>
      </w:r>
      <w:r w:rsidRPr="00334C21">
        <w:rPr>
          <w:lang w:val="en-US"/>
        </w:rPr>
        <w:t>from Pridnestrovie shall seek approval from Moldovan structures to obtain appropriate licenses under the established procedure.</w:t>
      </w:r>
    </w:p>
    <w:p w:rsidR="00953FEA" w:rsidRDefault="005943B7" w:rsidP="005943B7">
      <w:pPr>
        <w:pStyle w:val="20"/>
        <w:numPr>
          <w:ilvl w:val="0"/>
          <w:numId w:val="2"/>
        </w:numPr>
        <w:shd w:val="clear" w:color="auto" w:fill="auto"/>
        <w:tabs>
          <w:tab w:val="left" w:pos="410"/>
        </w:tabs>
        <w:spacing w:after="0" w:line="324" w:lineRule="exact"/>
        <w:ind w:left="440" w:hanging="440"/>
        <w:jc w:val="both"/>
        <w:rPr>
          <w:lang w:val="en-US"/>
        </w:rPr>
      </w:pPr>
      <w:r w:rsidRPr="005943B7">
        <w:rPr>
          <w:lang w:val="en-US"/>
        </w:rPr>
        <w:t>The Parties agree that the provisions of this Mechanism are exhaustive and sufficient for its implementation.</w:t>
      </w:r>
    </w:p>
    <w:p w:rsidR="005943B7" w:rsidRDefault="005943B7" w:rsidP="005943B7">
      <w:pPr>
        <w:pStyle w:val="20"/>
        <w:shd w:val="clear" w:color="auto" w:fill="auto"/>
        <w:tabs>
          <w:tab w:val="left" w:pos="410"/>
        </w:tabs>
        <w:spacing w:after="0" w:line="324" w:lineRule="exact"/>
        <w:ind w:firstLine="0"/>
        <w:jc w:val="both"/>
        <w:rPr>
          <w:lang w:val="en-US"/>
        </w:rPr>
      </w:pPr>
    </w:p>
    <w:p w:rsidR="005943B7" w:rsidRDefault="005943B7" w:rsidP="005943B7">
      <w:pPr>
        <w:pStyle w:val="20"/>
        <w:shd w:val="clear" w:color="auto" w:fill="auto"/>
        <w:tabs>
          <w:tab w:val="left" w:pos="410"/>
        </w:tabs>
        <w:spacing w:after="0" w:line="324" w:lineRule="exact"/>
        <w:ind w:firstLine="0"/>
        <w:jc w:val="both"/>
        <w:rPr>
          <w:lang w:val="en-US"/>
        </w:rPr>
        <w:sectPr w:rsidR="005943B7" w:rsidSect="00357366">
          <w:pgSz w:w="11900" w:h="16840"/>
          <w:pgMar w:top="1134" w:right="854" w:bottom="363" w:left="1369" w:header="0" w:footer="3" w:gutter="0"/>
          <w:cols w:space="720"/>
          <w:noEndnote/>
          <w:docGrid w:linePitch="360"/>
        </w:sectPr>
      </w:pPr>
    </w:p>
    <w:p w:rsidR="005943B7" w:rsidRDefault="005943B7" w:rsidP="005943B7">
      <w:pPr>
        <w:pStyle w:val="20"/>
        <w:shd w:val="clear" w:color="auto" w:fill="auto"/>
        <w:tabs>
          <w:tab w:val="left" w:pos="410"/>
        </w:tabs>
        <w:spacing w:after="0" w:line="324" w:lineRule="exact"/>
        <w:ind w:firstLine="0"/>
        <w:jc w:val="both"/>
        <w:rPr>
          <w:lang w:val="en-US"/>
        </w:rPr>
      </w:pPr>
    </w:p>
    <w:p w:rsidR="005943B7" w:rsidRDefault="005943B7" w:rsidP="005943B7">
      <w:pPr>
        <w:pStyle w:val="20"/>
        <w:shd w:val="clear" w:color="auto" w:fill="auto"/>
        <w:tabs>
          <w:tab w:val="left" w:pos="410"/>
        </w:tabs>
        <w:spacing w:after="0" w:line="324" w:lineRule="exact"/>
        <w:ind w:firstLine="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For Pridnestrovie </w:t>
      </w:r>
    </w:p>
    <w:p w:rsidR="005943B7" w:rsidRPr="005943B7" w:rsidRDefault="005943B7" w:rsidP="005943B7">
      <w:pPr>
        <w:pStyle w:val="20"/>
        <w:shd w:val="clear" w:color="auto" w:fill="auto"/>
        <w:tabs>
          <w:tab w:val="left" w:pos="410"/>
        </w:tabs>
        <w:spacing w:after="0" w:line="324" w:lineRule="exact"/>
        <w:ind w:firstLine="0"/>
        <w:jc w:val="both"/>
        <w:rPr>
          <w:i/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  <w:t xml:space="preserve">        </w:t>
      </w:r>
      <w:r w:rsidRPr="005943B7">
        <w:rPr>
          <w:i/>
          <w:lang w:val="en-US"/>
        </w:rPr>
        <w:t>(signed)</w:t>
      </w:r>
    </w:p>
    <w:p w:rsidR="005943B7" w:rsidRDefault="005943B7" w:rsidP="005943B7">
      <w:pPr>
        <w:pStyle w:val="20"/>
        <w:shd w:val="clear" w:color="auto" w:fill="auto"/>
        <w:tabs>
          <w:tab w:val="left" w:pos="410"/>
        </w:tabs>
        <w:spacing w:after="0" w:line="324" w:lineRule="exact"/>
        <w:ind w:firstLine="0"/>
        <w:jc w:val="both"/>
        <w:rPr>
          <w:lang w:val="en-US"/>
        </w:rPr>
      </w:pPr>
    </w:p>
    <w:p w:rsidR="005943B7" w:rsidRDefault="005943B7" w:rsidP="005943B7">
      <w:pPr>
        <w:pStyle w:val="20"/>
        <w:shd w:val="clear" w:color="auto" w:fill="auto"/>
        <w:tabs>
          <w:tab w:val="left" w:pos="410"/>
        </w:tabs>
        <w:spacing w:after="0" w:line="324" w:lineRule="exact"/>
        <w:ind w:firstLine="0"/>
        <w:jc w:val="both"/>
        <w:rPr>
          <w:lang w:val="en-US"/>
        </w:rPr>
      </w:pPr>
      <w:r>
        <w:rPr>
          <w:lang w:val="en-US"/>
        </w:rPr>
        <w:tab/>
        <w:t>For the Republic of Moldova</w:t>
      </w:r>
    </w:p>
    <w:p w:rsidR="005943B7" w:rsidRPr="005943B7" w:rsidRDefault="005943B7" w:rsidP="005943B7">
      <w:pPr>
        <w:pStyle w:val="20"/>
        <w:shd w:val="clear" w:color="auto" w:fill="auto"/>
        <w:tabs>
          <w:tab w:val="left" w:pos="410"/>
        </w:tabs>
        <w:spacing w:after="0" w:line="324" w:lineRule="exact"/>
        <w:ind w:firstLine="0"/>
        <w:jc w:val="both"/>
        <w:rPr>
          <w:i/>
          <w:lang w:val="en-US"/>
        </w:rPr>
        <w:sectPr w:rsidR="005943B7" w:rsidRPr="005943B7" w:rsidSect="005943B7">
          <w:type w:val="continuous"/>
          <w:pgSz w:w="11900" w:h="16840"/>
          <w:pgMar w:top="1134" w:right="854" w:bottom="363" w:left="1369" w:header="0" w:footer="3" w:gutter="0"/>
          <w:cols w:num="2" w:space="720"/>
          <w:noEndnote/>
          <w:docGrid w:linePitch="360"/>
        </w:sect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5943B7">
        <w:rPr>
          <w:i/>
          <w:lang w:val="en-US"/>
        </w:rPr>
        <w:t>(signed)</w:t>
      </w:r>
    </w:p>
    <w:p w:rsidR="00953FEA" w:rsidRPr="005943B7" w:rsidRDefault="00953FEA">
      <w:pPr>
        <w:spacing w:line="240" w:lineRule="exact"/>
        <w:rPr>
          <w:sz w:val="19"/>
          <w:szCs w:val="19"/>
          <w:lang w:val="en-US"/>
        </w:rPr>
      </w:pPr>
    </w:p>
    <w:p w:rsidR="00953FEA" w:rsidRPr="005943B7" w:rsidRDefault="00953FEA">
      <w:pPr>
        <w:spacing w:before="80" w:after="80" w:line="240" w:lineRule="exact"/>
        <w:rPr>
          <w:sz w:val="19"/>
          <w:szCs w:val="19"/>
          <w:lang w:val="en-US"/>
        </w:rPr>
      </w:pPr>
    </w:p>
    <w:p w:rsidR="00953FEA" w:rsidRPr="005943B7" w:rsidRDefault="00953FEA">
      <w:pPr>
        <w:rPr>
          <w:sz w:val="2"/>
          <w:szCs w:val="2"/>
          <w:lang w:val="en-US"/>
        </w:rPr>
        <w:sectPr w:rsidR="00953FEA" w:rsidRPr="005943B7">
          <w:type w:val="continuous"/>
          <w:pgSz w:w="11900" w:h="16840"/>
          <w:pgMar w:top="492" w:right="0" w:bottom="492" w:left="0" w:header="0" w:footer="3" w:gutter="0"/>
          <w:cols w:space="720"/>
          <w:noEndnote/>
          <w:docGrid w:linePitch="360"/>
        </w:sectPr>
      </w:pPr>
    </w:p>
    <w:p w:rsidR="00953FEA" w:rsidRPr="005943B7" w:rsidRDefault="00953FEA">
      <w:pPr>
        <w:spacing w:line="360" w:lineRule="exact"/>
        <w:rPr>
          <w:lang w:val="en-US"/>
        </w:rPr>
      </w:pPr>
    </w:p>
    <w:p w:rsidR="00953FEA" w:rsidRPr="005943B7" w:rsidRDefault="00953FEA">
      <w:pPr>
        <w:spacing w:line="360" w:lineRule="exact"/>
        <w:rPr>
          <w:lang w:val="en-US"/>
        </w:rPr>
      </w:pPr>
    </w:p>
    <w:p w:rsidR="00953FEA" w:rsidRPr="005943B7" w:rsidRDefault="00953FEA">
      <w:pPr>
        <w:spacing w:line="360" w:lineRule="exact"/>
        <w:rPr>
          <w:lang w:val="en-US"/>
        </w:rPr>
      </w:pPr>
    </w:p>
    <w:p w:rsidR="00953FEA" w:rsidRPr="005943B7" w:rsidRDefault="00953FEA">
      <w:pPr>
        <w:spacing w:line="515" w:lineRule="exact"/>
        <w:rPr>
          <w:lang w:val="en-US"/>
        </w:rPr>
      </w:pPr>
    </w:p>
    <w:p w:rsidR="00953FEA" w:rsidRPr="005943B7" w:rsidRDefault="00953FEA">
      <w:pPr>
        <w:rPr>
          <w:sz w:val="2"/>
          <w:szCs w:val="2"/>
          <w:lang w:val="en-US"/>
        </w:rPr>
      </w:pPr>
    </w:p>
    <w:sectPr w:rsidR="00953FEA" w:rsidRPr="005943B7">
      <w:type w:val="continuous"/>
      <w:pgSz w:w="11900" w:h="16840"/>
      <w:pgMar w:top="492" w:right="895" w:bottom="492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B9" w:rsidRDefault="004C60B9">
      <w:r>
        <w:separator/>
      </w:r>
    </w:p>
  </w:endnote>
  <w:endnote w:type="continuationSeparator" w:id="0">
    <w:p w:rsidR="004C60B9" w:rsidRDefault="004C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B9" w:rsidRDefault="004C60B9"/>
  </w:footnote>
  <w:footnote w:type="continuationSeparator" w:id="0">
    <w:p w:rsidR="004C60B9" w:rsidRDefault="004C60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58C5"/>
    <w:multiLevelType w:val="multilevel"/>
    <w:tmpl w:val="68BC6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CD3EE8"/>
    <w:multiLevelType w:val="multilevel"/>
    <w:tmpl w:val="24E49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EA"/>
    <w:rsid w:val="00016E87"/>
    <w:rsid w:val="00097C7E"/>
    <w:rsid w:val="000C3FF0"/>
    <w:rsid w:val="001C7964"/>
    <w:rsid w:val="00252C61"/>
    <w:rsid w:val="002C2808"/>
    <w:rsid w:val="003162AB"/>
    <w:rsid w:val="00334C21"/>
    <w:rsid w:val="00357366"/>
    <w:rsid w:val="00362F4C"/>
    <w:rsid w:val="00386DFF"/>
    <w:rsid w:val="004168D0"/>
    <w:rsid w:val="0046764B"/>
    <w:rsid w:val="00471648"/>
    <w:rsid w:val="004C60B9"/>
    <w:rsid w:val="004F63CA"/>
    <w:rsid w:val="005164FB"/>
    <w:rsid w:val="00540572"/>
    <w:rsid w:val="00550635"/>
    <w:rsid w:val="005943B7"/>
    <w:rsid w:val="00594A8D"/>
    <w:rsid w:val="005E2D41"/>
    <w:rsid w:val="00613D3B"/>
    <w:rsid w:val="00665090"/>
    <w:rsid w:val="00686642"/>
    <w:rsid w:val="00752FF2"/>
    <w:rsid w:val="0077620A"/>
    <w:rsid w:val="008373C6"/>
    <w:rsid w:val="008C7640"/>
    <w:rsid w:val="008F3E50"/>
    <w:rsid w:val="00953FEA"/>
    <w:rsid w:val="009E6872"/>
    <w:rsid w:val="00A13F0F"/>
    <w:rsid w:val="00A652A2"/>
    <w:rsid w:val="00B13BC9"/>
    <w:rsid w:val="00B20B66"/>
    <w:rsid w:val="00B9106B"/>
    <w:rsid w:val="00B9784C"/>
    <w:rsid w:val="00C3326F"/>
    <w:rsid w:val="00DB2A46"/>
    <w:rsid w:val="00DC525E"/>
    <w:rsid w:val="00E27312"/>
    <w:rsid w:val="00E53FA9"/>
    <w:rsid w:val="00EB12BC"/>
    <w:rsid w:val="00ED0C4B"/>
    <w:rsid w:val="00ED6464"/>
    <w:rsid w:val="00EF6837"/>
    <w:rsid w:val="00F55623"/>
    <w:rsid w:val="00F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3F2D"/>
  <w15:docId w15:val="{BF9C97F7-7F34-4EA1-A2E6-76CA8930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pt">
    <w:name w:val="Основной текст (2) + Интервал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 w:line="319" w:lineRule="exact"/>
      <w:ind w:hanging="4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98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4">
    <w:name w:val="List Paragraph"/>
    <w:basedOn w:val="a"/>
    <w:uiPriority w:val="34"/>
    <w:qFormat/>
    <w:rsid w:val="00B20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Августина</dc:creator>
  <cp:lastModifiedBy>Валентина Лозинская</cp:lastModifiedBy>
  <cp:revision>5</cp:revision>
  <dcterms:created xsi:type="dcterms:W3CDTF">2022-06-07T14:52:00Z</dcterms:created>
  <dcterms:modified xsi:type="dcterms:W3CDTF">2022-06-23T10:09:00Z</dcterms:modified>
</cp:coreProperties>
</file>